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3E94" w14:textId="77777777" w:rsidR="006C32CD" w:rsidRDefault="006C32CD" w:rsidP="006C32CD">
      <w:pPr>
        <w:jc w:val="center"/>
        <w:rPr>
          <w:rFonts w:ascii="Times New Roman" w:hAnsi="Times New Roman" w:cs="Times New Roman"/>
          <w:b/>
          <w:bCs/>
          <w:sz w:val="30"/>
          <w:szCs w:val="30"/>
          <w:lang w:val="en-GB"/>
        </w:rPr>
      </w:pPr>
    </w:p>
    <w:p w14:paraId="65C253A2" w14:textId="77777777" w:rsidR="006C32CD" w:rsidRDefault="006C32CD" w:rsidP="006C32CD">
      <w:pPr>
        <w:jc w:val="center"/>
        <w:rPr>
          <w:rFonts w:ascii="Times New Roman" w:hAnsi="Times New Roman" w:cs="Times New Roman"/>
          <w:b/>
          <w:bCs/>
          <w:sz w:val="30"/>
          <w:szCs w:val="30"/>
          <w:lang w:val="en-GB"/>
        </w:rPr>
      </w:pPr>
    </w:p>
    <w:p w14:paraId="46A8272B" w14:textId="77777777" w:rsidR="006C32CD" w:rsidRDefault="006C32CD" w:rsidP="006C32CD">
      <w:pPr>
        <w:jc w:val="center"/>
        <w:rPr>
          <w:rFonts w:ascii="Times New Roman" w:hAnsi="Times New Roman" w:cs="Times New Roman"/>
          <w:b/>
          <w:bCs/>
          <w:sz w:val="30"/>
          <w:szCs w:val="30"/>
          <w:lang w:val="en-GB"/>
        </w:rPr>
      </w:pPr>
    </w:p>
    <w:p w14:paraId="05792587" w14:textId="77777777" w:rsidR="006C32CD" w:rsidRDefault="006C32CD" w:rsidP="006C32CD">
      <w:pPr>
        <w:jc w:val="center"/>
        <w:rPr>
          <w:rFonts w:ascii="Times New Roman" w:hAnsi="Times New Roman" w:cs="Times New Roman"/>
          <w:b/>
          <w:bCs/>
          <w:sz w:val="30"/>
          <w:szCs w:val="30"/>
          <w:lang w:val="en-GB"/>
        </w:rPr>
      </w:pPr>
    </w:p>
    <w:p w14:paraId="2FA3D0F5" w14:textId="77777777" w:rsidR="006C32CD" w:rsidRDefault="006C32CD" w:rsidP="006C32CD">
      <w:pPr>
        <w:jc w:val="center"/>
        <w:rPr>
          <w:rFonts w:ascii="Times New Roman" w:hAnsi="Times New Roman" w:cs="Times New Roman"/>
          <w:b/>
          <w:bCs/>
          <w:sz w:val="30"/>
          <w:szCs w:val="30"/>
          <w:lang w:val="en-GB"/>
        </w:rPr>
      </w:pPr>
    </w:p>
    <w:p w14:paraId="5D612B4C" w14:textId="77777777" w:rsidR="006C32CD" w:rsidRDefault="006C32CD" w:rsidP="006C32CD">
      <w:pPr>
        <w:jc w:val="center"/>
        <w:rPr>
          <w:rFonts w:ascii="Times New Roman" w:hAnsi="Times New Roman" w:cs="Times New Roman"/>
          <w:b/>
          <w:bCs/>
          <w:sz w:val="30"/>
          <w:szCs w:val="30"/>
          <w:lang w:val="en-GB"/>
        </w:rPr>
      </w:pPr>
    </w:p>
    <w:p w14:paraId="3228D53D" w14:textId="77777777" w:rsidR="006C32CD" w:rsidRDefault="006C32CD" w:rsidP="006C32CD">
      <w:pPr>
        <w:jc w:val="center"/>
        <w:rPr>
          <w:rFonts w:ascii="Times New Roman" w:hAnsi="Times New Roman" w:cs="Times New Roman"/>
          <w:b/>
          <w:bCs/>
          <w:sz w:val="30"/>
          <w:szCs w:val="30"/>
          <w:lang w:val="en-GB"/>
        </w:rPr>
      </w:pPr>
    </w:p>
    <w:p w14:paraId="278FDA5D" w14:textId="77777777" w:rsidR="006C32CD" w:rsidRDefault="006C32CD" w:rsidP="006C32CD">
      <w:pPr>
        <w:jc w:val="center"/>
        <w:rPr>
          <w:rFonts w:ascii="Times New Roman" w:hAnsi="Times New Roman" w:cs="Times New Roman"/>
          <w:b/>
          <w:bCs/>
          <w:sz w:val="30"/>
          <w:szCs w:val="30"/>
          <w:lang w:val="en-GB"/>
        </w:rPr>
      </w:pPr>
    </w:p>
    <w:p w14:paraId="55F64DAD" w14:textId="77777777" w:rsidR="006C32CD" w:rsidRDefault="006C32CD" w:rsidP="006C32CD">
      <w:pPr>
        <w:jc w:val="center"/>
        <w:rPr>
          <w:rFonts w:ascii="Times New Roman" w:hAnsi="Times New Roman" w:cs="Times New Roman"/>
          <w:b/>
          <w:bCs/>
          <w:sz w:val="30"/>
          <w:szCs w:val="30"/>
          <w:lang w:val="en-GB"/>
        </w:rPr>
      </w:pPr>
    </w:p>
    <w:p w14:paraId="05B96820" w14:textId="77777777" w:rsidR="006C32CD" w:rsidRDefault="006C32CD" w:rsidP="006C32CD">
      <w:pPr>
        <w:jc w:val="center"/>
        <w:rPr>
          <w:rFonts w:ascii="Times New Roman" w:hAnsi="Times New Roman" w:cs="Times New Roman"/>
          <w:b/>
          <w:bCs/>
          <w:sz w:val="30"/>
          <w:szCs w:val="30"/>
          <w:lang w:val="en-GB"/>
        </w:rPr>
      </w:pPr>
    </w:p>
    <w:p w14:paraId="38483144" w14:textId="4B68D407" w:rsidR="006C32CD" w:rsidRPr="006C32CD" w:rsidRDefault="006C32CD" w:rsidP="006C32CD">
      <w:pPr>
        <w:jc w:val="center"/>
        <w:rPr>
          <w:rFonts w:ascii="Times New Roman" w:hAnsi="Times New Roman" w:cs="Times New Roman"/>
          <w:b/>
          <w:bCs/>
          <w:sz w:val="34"/>
          <w:szCs w:val="34"/>
          <w:lang w:val="en-GB"/>
        </w:rPr>
      </w:pPr>
      <w:r w:rsidRPr="006C32CD">
        <w:rPr>
          <w:rFonts w:ascii="Times New Roman" w:hAnsi="Times New Roman" w:cs="Times New Roman"/>
          <w:b/>
          <w:bCs/>
          <w:sz w:val="34"/>
          <w:szCs w:val="34"/>
          <w:lang w:val="en-GB"/>
        </w:rPr>
        <w:t>Terms of Reference (ToR)</w:t>
      </w:r>
      <w:r w:rsidRPr="006C32CD">
        <w:rPr>
          <w:rFonts w:ascii="Times New Roman" w:hAnsi="Times New Roman" w:cs="Times New Roman"/>
          <w:sz w:val="34"/>
          <w:szCs w:val="34"/>
          <w:lang w:val="en-GB"/>
        </w:rPr>
        <w:br/>
      </w:r>
      <w:r w:rsidRPr="006C32CD">
        <w:rPr>
          <w:rFonts w:ascii="Times New Roman" w:hAnsi="Times New Roman" w:cs="Times New Roman"/>
          <w:b/>
          <w:bCs/>
          <w:sz w:val="34"/>
          <w:szCs w:val="34"/>
          <w:lang w:val="en-GB"/>
        </w:rPr>
        <w:t xml:space="preserve">Young Participants’ Engagement </w:t>
      </w:r>
    </w:p>
    <w:p w14:paraId="483D9F52" w14:textId="337D94ED" w:rsidR="006C32CD" w:rsidRPr="006C32CD" w:rsidRDefault="006C32CD" w:rsidP="006C32CD">
      <w:pPr>
        <w:jc w:val="center"/>
        <w:rPr>
          <w:rFonts w:ascii="Times New Roman" w:hAnsi="Times New Roman" w:cs="Times New Roman"/>
          <w:b/>
          <w:bCs/>
          <w:sz w:val="34"/>
          <w:szCs w:val="34"/>
          <w:lang w:val="en-GB"/>
        </w:rPr>
      </w:pPr>
      <w:r w:rsidRPr="006C32CD">
        <w:rPr>
          <w:rFonts w:ascii="Times New Roman" w:hAnsi="Times New Roman" w:cs="Times New Roman"/>
          <w:b/>
          <w:bCs/>
          <w:sz w:val="34"/>
          <w:szCs w:val="34"/>
          <w:lang w:val="en-GB"/>
        </w:rPr>
        <w:t xml:space="preserve">Shared Horizons Project </w:t>
      </w:r>
    </w:p>
    <w:p w14:paraId="37B5F9A6" w14:textId="6FF1438E" w:rsidR="006C32CD" w:rsidRPr="006C32CD" w:rsidRDefault="006C32CD" w:rsidP="006C32CD">
      <w:pPr>
        <w:jc w:val="center"/>
        <w:rPr>
          <w:rFonts w:ascii="Times New Roman" w:hAnsi="Times New Roman" w:cs="Times New Roman"/>
          <w:b/>
          <w:bCs/>
          <w:sz w:val="30"/>
          <w:szCs w:val="30"/>
          <w:lang w:val="en-GB"/>
        </w:rPr>
      </w:pPr>
      <w:r w:rsidRPr="006C32CD">
        <w:rPr>
          <w:rFonts w:ascii="Times New Roman" w:hAnsi="Times New Roman" w:cs="Times New Roman"/>
          <w:b/>
          <w:bCs/>
          <w:sz w:val="30"/>
          <w:szCs w:val="30"/>
          <w:lang w:val="en-GB"/>
        </w:rPr>
        <w:t xml:space="preserve">Component 2 </w:t>
      </w:r>
    </w:p>
    <w:p w14:paraId="0A27DE80" w14:textId="77777777" w:rsidR="006C32CD" w:rsidRDefault="006C32CD" w:rsidP="006C32CD">
      <w:pPr>
        <w:jc w:val="center"/>
        <w:rPr>
          <w:rFonts w:ascii="Times New Roman" w:hAnsi="Times New Roman" w:cs="Times New Roman"/>
          <w:b/>
          <w:bCs/>
          <w:sz w:val="30"/>
          <w:szCs w:val="30"/>
          <w:lang w:val="en-GB"/>
        </w:rPr>
      </w:pPr>
    </w:p>
    <w:p w14:paraId="3AB6BB1F" w14:textId="4EA13196" w:rsidR="006C32CD" w:rsidRPr="006C32CD" w:rsidRDefault="006C32CD" w:rsidP="006C32CD">
      <w:pPr>
        <w:jc w:val="center"/>
        <w:rPr>
          <w:rFonts w:ascii="Times New Roman" w:hAnsi="Times New Roman" w:cs="Times New Roman"/>
          <w:sz w:val="24"/>
          <w:szCs w:val="24"/>
          <w:lang w:val="en-GB"/>
        </w:rPr>
      </w:pPr>
      <w:r w:rsidRPr="006C32CD">
        <w:rPr>
          <w:rFonts w:ascii="Times New Roman" w:hAnsi="Times New Roman" w:cs="Times New Roman"/>
          <w:sz w:val="24"/>
          <w:szCs w:val="24"/>
          <w:lang w:val="en-GB"/>
        </w:rPr>
        <w:t xml:space="preserve">managed by: </w:t>
      </w:r>
    </w:p>
    <w:p w14:paraId="0525E8E5" w14:textId="1E0582F1" w:rsidR="006C32CD" w:rsidRPr="006C32CD" w:rsidRDefault="006C32CD" w:rsidP="006C32CD">
      <w:pPr>
        <w:jc w:val="center"/>
        <w:rPr>
          <w:rFonts w:ascii="Times New Roman" w:hAnsi="Times New Roman" w:cs="Times New Roman"/>
          <w:sz w:val="24"/>
          <w:szCs w:val="24"/>
          <w:lang w:val="en-GB"/>
        </w:rPr>
      </w:pPr>
      <w:r w:rsidRPr="006C32CD">
        <w:rPr>
          <w:rFonts w:ascii="Times New Roman" w:hAnsi="Times New Roman" w:cs="Times New Roman"/>
          <w:sz w:val="24"/>
          <w:szCs w:val="24"/>
          <w:lang w:val="en-GB"/>
        </w:rPr>
        <w:t xml:space="preserve">ALDA </w:t>
      </w:r>
    </w:p>
    <w:p w14:paraId="610504B3" w14:textId="77777777" w:rsidR="006C32CD" w:rsidRPr="006C32CD" w:rsidRDefault="006C32CD" w:rsidP="006C32CD">
      <w:pPr>
        <w:jc w:val="center"/>
        <w:rPr>
          <w:rFonts w:ascii="Times New Roman" w:hAnsi="Times New Roman" w:cs="Times New Roman"/>
          <w:sz w:val="24"/>
          <w:szCs w:val="24"/>
          <w:lang w:val="en-GB"/>
        </w:rPr>
      </w:pPr>
    </w:p>
    <w:p w14:paraId="3945D359" w14:textId="19C3B563" w:rsidR="006C32CD" w:rsidRPr="006C32CD" w:rsidRDefault="006C32CD" w:rsidP="006C32CD">
      <w:pPr>
        <w:jc w:val="center"/>
        <w:rPr>
          <w:rFonts w:ascii="Times New Roman" w:hAnsi="Times New Roman" w:cs="Times New Roman"/>
          <w:sz w:val="24"/>
          <w:szCs w:val="24"/>
          <w:lang w:val="en-GB"/>
        </w:rPr>
      </w:pPr>
      <w:r w:rsidRPr="006C32CD">
        <w:rPr>
          <w:rFonts w:ascii="Times New Roman" w:hAnsi="Times New Roman" w:cs="Times New Roman"/>
          <w:sz w:val="24"/>
          <w:szCs w:val="24"/>
          <w:lang w:val="en-GB"/>
        </w:rPr>
        <w:t xml:space="preserve">funded by: </w:t>
      </w:r>
    </w:p>
    <w:p w14:paraId="65F91F11" w14:textId="54955935" w:rsidR="006C32CD" w:rsidRPr="006C32CD" w:rsidRDefault="006C32CD" w:rsidP="006C32CD">
      <w:pPr>
        <w:jc w:val="center"/>
        <w:rPr>
          <w:rFonts w:ascii="Times New Roman" w:hAnsi="Times New Roman" w:cs="Times New Roman"/>
          <w:sz w:val="24"/>
          <w:szCs w:val="24"/>
          <w:lang w:val="en-GB"/>
        </w:rPr>
      </w:pPr>
      <w:r w:rsidRPr="006C32CD">
        <w:rPr>
          <w:rFonts w:ascii="Times New Roman" w:hAnsi="Times New Roman" w:cs="Times New Roman"/>
          <w:sz w:val="24"/>
          <w:szCs w:val="24"/>
          <w:lang w:val="en-GB"/>
        </w:rPr>
        <w:t xml:space="preserve">Expertise France </w:t>
      </w:r>
    </w:p>
    <w:p w14:paraId="4ADEBF78" w14:textId="4391261F" w:rsidR="006C32CD" w:rsidRPr="006C32CD" w:rsidRDefault="006C32CD" w:rsidP="006C32CD">
      <w:pPr>
        <w:jc w:val="center"/>
        <w:rPr>
          <w:rFonts w:ascii="Times New Roman" w:hAnsi="Times New Roman" w:cs="Times New Roman"/>
          <w:sz w:val="24"/>
          <w:szCs w:val="24"/>
          <w:lang w:val="en-GB"/>
        </w:rPr>
      </w:pPr>
    </w:p>
    <w:p w14:paraId="177EC4D0" w14:textId="77777777" w:rsidR="006C32CD" w:rsidRPr="006C32CD" w:rsidRDefault="006C32CD" w:rsidP="006C32CD">
      <w:pPr>
        <w:rPr>
          <w:lang w:val="en-GB"/>
        </w:rPr>
      </w:pPr>
    </w:p>
    <w:p w14:paraId="4356ECAA" w14:textId="77777777" w:rsidR="006C32CD" w:rsidRDefault="006C32CD" w:rsidP="006C32CD">
      <w:pPr>
        <w:rPr>
          <w:b/>
          <w:bCs/>
          <w:lang w:val="en-GB"/>
        </w:rPr>
      </w:pPr>
    </w:p>
    <w:p w14:paraId="49B49D0B" w14:textId="77777777" w:rsidR="006C32CD" w:rsidRDefault="006C32CD" w:rsidP="006C32CD">
      <w:pPr>
        <w:rPr>
          <w:b/>
          <w:bCs/>
          <w:lang w:val="en-GB"/>
        </w:rPr>
      </w:pPr>
    </w:p>
    <w:p w14:paraId="722B3295" w14:textId="77777777" w:rsidR="006C32CD" w:rsidRDefault="006C32CD" w:rsidP="006C32CD">
      <w:pPr>
        <w:rPr>
          <w:b/>
          <w:bCs/>
          <w:lang w:val="en-GB"/>
        </w:rPr>
      </w:pPr>
    </w:p>
    <w:p w14:paraId="07923ECA" w14:textId="77777777" w:rsidR="006C32CD" w:rsidRDefault="006C32CD" w:rsidP="006C32CD">
      <w:pPr>
        <w:rPr>
          <w:b/>
          <w:bCs/>
          <w:lang w:val="en-GB"/>
        </w:rPr>
      </w:pPr>
    </w:p>
    <w:p w14:paraId="074C42EC" w14:textId="77777777" w:rsidR="006C32CD" w:rsidRDefault="006C32CD" w:rsidP="006C32CD">
      <w:pPr>
        <w:rPr>
          <w:b/>
          <w:bCs/>
          <w:lang w:val="en-GB"/>
        </w:rPr>
      </w:pPr>
    </w:p>
    <w:p w14:paraId="2036282E" w14:textId="77777777" w:rsidR="006C32CD" w:rsidRPr="006C32CD" w:rsidRDefault="006C32CD" w:rsidP="006C32CD">
      <w:pPr>
        <w:rPr>
          <w:b/>
          <w:bCs/>
          <w:lang w:val="en-GB"/>
        </w:rPr>
      </w:pPr>
    </w:p>
    <w:p w14:paraId="244F64D0" w14:textId="77777777" w:rsidR="008F0700" w:rsidRPr="004762FC" w:rsidRDefault="006C32CD" w:rsidP="00070D08">
      <w:pPr>
        <w:rPr>
          <w:rFonts w:ascii="Times New Roman" w:hAnsi="Times New Roman" w:cs="Times New Roman"/>
          <w:lang w:val="en-GB"/>
        </w:rPr>
      </w:pPr>
      <w:r w:rsidRPr="006C32CD">
        <w:rPr>
          <w:rFonts w:ascii="Times New Roman" w:hAnsi="Times New Roman" w:cs="Times New Roman"/>
          <w:b/>
          <w:bCs/>
          <w:lang w:val="en-GB"/>
        </w:rPr>
        <w:t xml:space="preserve">1. </w:t>
      </w:r>
      <w:r w:rsidR="008F0700" w:rsidRPr="004762FC">
        <w:rPr>
          <w:rFonts w:ascii="Times New Roman" w:hAnsi="Times New Roman" w:cs="Times New Roman"/>
          <w:b/>
          <w:bCs/>
          <w:lang w:val="en-GB"/>
        </w:rPr>
        <w:t xml:space="preserve">About the project </w:t>
      </w:r>
      <w:r w:rsidRPr="006C32CD">
        <w:rPr>
          <w:rFonts w:ascii="Times New Roman" w:hAnsi="Times New Roman" w:cs="Times New Roman"/>
          <w:lang w:val="en-GB"/>
        </w:rPr>
        <w:br/>
      </w:r>
      <w:r w:rsidR="008F0700" w:rsidRPr="004762FC">
        <w:rPr>
          <w:rFonts w:ascii="Times New Roman" w:hAnsi="Times New Roman" w:cs="Times New Roman"/>
          <w:lang w:val="en-GB"/>
        </w:rPr>
        <w:t xml:space="preserve">The </w:t>
      </w:r>
      <w:r w:rsidR="008F0700" w:rsidRPr="004762FC">
        <w:rPr>
          <w:rFonts w:ascii="Times New Roman" w:hAnsi="Times New Roman" w:cs="Times New Roman"/>
          <w:i/>
          <w:iCs/>
          <w:lang w:val="en-GB"/>
        </w:rPr>
        <w:t>Shared Horizons</w:t>
      </w:r>
      <w:r w:rsidR="008F0700" w:rsidRPr="004762FC">
        <w:rPr>
          <w:rFonts w:ascii="Times New Roman" w:hAnsi="Times New Roman" w:cs="Times New Roman"/>
          <w:lang w:val="en-GB"/>
        </w:rPr>
        <w:t xml:space="preserve"> Project aims to foster peace and reconciliation in the Western Balkans by preserving and promoting the region’s cultural heritage, particularly manifested through 6 bridges situated in 6 different countries in the Western Balkan region. It will engage young people from diverse communities in activities that blend historical research, photography, and storytelling to deepen their understanding of the past while shaping the future in which divisive narratives are abandoned and sense of solidarity prevails. </w:t>
      </w:r>
    </w:p>
    <w:p w14:paraId="14DB506A" w14:textId="77777777" w:rsidR="008F0700" w:rsidRPr="004762FC" w:rsidRDefault="008F0700" w:rsidP="00070D08">
      <w:pPr>
        <w:rPr>
          <w:rFonts w:ascii="Times New Roman" w:hAnsi="Times New Roman" w:cs="Times New Roman"/>
          <w:lang w:val="en-GB"/>
        </w:rPr>
      </w:pPr>
      <w:r w:rsidRPr="004762FC">
        <w:rPr>
          <w:rFonts w:ascii="Times New Roman" w:hAnsi="Times New Roman" w:cs="Times New Roman"/>
          <w:lang w:val="en-GB"/>
        </w:rPr>
        <w:t xml:space="preserve">The programme aims to educate and activate young people through workshops and projects, creating works that connect the past and present through visual storytelling, resulting in public exhibitions, digital archives, and augmented reality experiences. All these works will be saved in the appropriate archives and used for further promotional purposes, as well as educative materials. </w:t>
      </w:r>
    </w:p>
    <w:p w14:paraId="3CA8A59C" w14:textId="77777777" w:rsidR="008F0700" w:rsidRPr="004762FC" w:rsidRDefault="008F0700" w:rsidP="00070D08">
      <w:pPr>
        <w:rPr>
          <w:rFonts w:ascii="Times New Roman" w:hAnsi="Times New Roman" w:cs="Times New Roman"/>
          <w:lang w:val="en-GB"/>
        </w:rPr>
      </w:pPr>
      <w:r w:rsidRPr="004762FC">
        <w:rPr>
          <w:rFonts w:ascii="Times New Roman" w:hAnsi="Times New Roman" w:cs="Times New Roman"/>
          <w:lang w:val="en-GB"/>
        </w:rPr>
        <w:t>The project activities will also promote intercultural dialogue through several cultural events, including youth exchanges and Open Days, in order to encourage mutual understanding among different ethnic and cultural groups. Through the engagement of local traders and artisans, communities, and educational institutions, the project will fortify social bonds and establish sustainable networks for future cooperation.</w:t>
      </w:r>
    </w:p>
    <w:p w14:paraId="4496C1AA" w14:textId="5B4D0789" w:rsidR="006C32CD" w:rsidRDefault="008F0700" w:rsidP="00070D08">
      <w:pPr>
        <w:rPr>
          <w:rFonts w:ascii="Times New Roman" w:hAnsi="Times New Roman" w:cs="Times New Roman"/>
          <w:lang w:val="en-GB"/>
        </w:rPr>
      </w:pPr>
      <w:r w:rsidRPr="004762FC">
        <w:rPr>
          <w:rFonts w:ascii="Times New Roman" w:hAnsi="Times New Roman" w:cs="Times New Roman"/>
          <w:lang w:val="en-GB"/>
        </w:rPr>
        <w:t>By encouraging solidarity, communication, and a sense of shared cultural pride throughout the Western Balkans, the project ultimately aims to enhance young participation in cultural preservation, enhance access to heritage places and resources, and support long-term peacebuilding.</w:t>
      </w:r>
    </w:p>
    <w:p w14:paraId="1380BCCD" w14:textId="77777777" w:rsidR="00070D08" w:rsidRPr="006C32CD" w:rsidRDefault="00070D08" w:rsidP="00070D08">
      <w:pPr>
        <w:rPr>
          <w:rFonts w:ascii="Times New Roman" w:hAnsi="Times New Roman" w:cs="Times New Roman"/>
          <w:lang w:val="en-GB"/>
        </w:rPr>
      </w:pPr>
    </w:p>
    <w:p w14:paraId="669066EE" w14:textId="4FF2E9CB" w:rsidR="006C32CD" w:rsidRDefault="006C32CD" w:rsidP="00070D08">
      <w:pPr>
        <w:rPr>
          <w:rFonts w:ascii="Times New Roman" w:hAnsi="Times New Roman" w:cs="Times New Roman"/>
          <w:lang w:val="en-GB"/>
        </w:rPr>
      </w:pPr>
      <w:r w:rsidRPr="006C32CD">
        <w:rPr>
          <w:rFonts w:ascii="Times New Roman" w:hAnsi="Times New Roman" w:cs="Times New Roman"/>
          <w:b/>
          <w:bCs/>
          <w:lang w:val="en-GB"/>
        </w:rPr>
        <w:t>2. Objective</w:t>
      </w:r>
      <w:r w:rsidRPr="006C32CD">
        <w:rPr>
          <w:rFonts w:ascii="Times New Roman" w:hAnsi="Times New Roman" w:cs="Times New Roman"/>
          <w:lang w:val="en-GB"/>
        </w:rPr>
        <w:br/>
        <w:t xml:space="preserve">The primary objective of this initiative is to engage young participants in cross-border collaboration and equip them with valuable skills in cultural heritage documentation. Through a range of interactive activities, participants will contribute to meaningful </w:t>
      </w:r>
      <w:r w:rsidR="008F0700" w:rsidRPr="004762FC">
        <w:rPr>
          <w:rFonts w:ascii="Times New Roman" w:hAnsi="Times New Roman" w:cs="Times New Roman"/>
          <w:lang w:val="en-GB"/>
        </w:rPr>
        <w:t xml:space="preserve">activities </w:t>
      </w:r>
      <w:r w:rsidRPr="006C32CD">
        <w:rPr>
          <w:rFonts w:ascii="Times New Roman" w:hAnsi="Times New Roman" w:cs="Times New Roman"/>
          <w:lang w:val="en-GB"/>
        </w:rPr>
        <w:t>that promote historical awareness and reconciliation.</w:t>
      </w:r>
    </w:p>
    <w:p w14:paraId="0E450E16" w14:textId="77777777" w:rsidR="00070D08" w:rsidRPr="006C32CD" w:rsidRDefault="00070D08" w:rsidP="00070D08">
      <w:pPr>
        <w:rPr>
          <w:rFonts w:ascii="Times New Roman" w:hAnsi="Times New Roman" w:cs="Times New Roman"/>
          <w:lang w:val="en-GB"/>
        </w:rPr>
      </w:pPr>
    </w:p>
    <w:p w14:paraId="4CC99FF0" w14:textId="1C236D7F" w:rsidR="006C32CD" w:rsidRPr="006C32CD" w:rsidRDefault="006C32CD" w:rsidP="00070D08">
      <w:pPr>
        <w:rPr>
          <w:rFonts w:ascii="Times New Roman" w:hAnsi="Times New Roman" w:cs="Times New Roman"/>
          <w:lang w:val="en-GB"/>
        </w:rPr>
      </w:pPr>
      <w:r w:rsidRPr="006C32CD">
        <w:rPr>
          <w:rFonts w:ascii="Times New Roman" w:hAnsi="Times New Roman" w:cs="Times New Roman"/>
          <w:b/>
          <w:bCs/>
          <w:lang w:val="en-GB"/>
        </w:rPr>
        <w:t>3. Scope of Work</w:t>
      </w:r>
      <w:r w:rsidR="008F0700" w:rsidRPr="004762FC">
        <w:rPr>
          <w:rFonts w:ascii="Times New Roman" w:hAnsi="Times New Roman" w:cs="Times New Roman"/>
          <w:b/>
          <w:bCs/>
          <w:lang w:val="en-GB"/>
        </w:rPr>
        <w:t xml:space="preserve"> and Engagement </w:t>
      </w:r>
      <w:r w:rsidRPr="006C32CD">
        <w:rPr>
          <w:rFonts w:ascii="Times New Roman" w:hAnsi="Times New Roman" w:cs="Times New Roman"/>
          <w:lang w:val="en-GB"/>
        </w:rPr>
        <w:br/>
        <w:t>Young participants will be actively engaged in various aspects of the project, including but not limited to:</w:t>
      </w:r>
    </w:p>
    <w:p w14:paraId="6E098E1B" w14:textId="22E0D4C9" w:rsidR="006C32CD" w:rsidRPr="004762FC"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t xml:space="preserve">Conducting </w:t>
      </w:r>
      <w:r w:rsidRPr="006C32CD">
        <w:rPr>
          <w:rFonts w:ascii="Times New Roman" w:hAnsi="Times New Roman" w:cs="Times New Roman"/>
          <w:b/>
          <w:bCs/>
          <w:lang w:val="en-GB"/>
        </w:rPr>
        <w:t>social and historical research</w:t>
      </w:r>
      <w:r w:rsidRPr="006C32CD">
        <w:rPr>
          <w:rFonts w:ascii="Times New Roman" w:hAnsi="Times New Roman" w:cs="Times New Roman"/>
          <w:lang w:val="en-GB"/>
        </w:rPr>
        <w:t xml:space="preserve"> on selected heritage bridges in collaboration with historians and photographers</w:t>
      </w:r>
      <w:r w:rsidR="004762FC">
        <w:rPr>
          <w:rFonts w:ascii="Times New Roman" w:hAnsi="Times New Roman" w:cs="Times New Roman"/>
          <w:lang w:val="en-GB"/>
        </w:rPr>
        <w:t xml:space="preserve"> in their own respective countries</w:t>
      </w:r>
      <w:r w:rsidRPr="006C32CD">
        <w:rPr>
          <w:rFonts w:ascii="Times New Roman" w:hAnsi="Times New Roman" w:cs="Times New Roman"/>
          <w:lang w:val="en-GB"/>
        </w:rPr>
        <w:t>.</w:t>
      </w:r>
    </w:p>
    <w:p w14:paraId="22281433" w14:textId="7B3B1C8F" w:rsidR="008F0700" w:rsidRPr="004762FC" w:rsidRDefault="008F0700" w:rsidP="00070D08">
      <w:pPr>
        <w:numPr>
          <w:ilvl w:val="0"/>
          <w:numId w:val="1"/>
        </w:numPr>
        <w:rPr>
          <w:rFonts w:ascii="Times New Roman" w:hAnsi="Times New Roman" w:cs="Times New Roman"/>
          <w:lang w:val="en-GB"/>
        </w:rPr>
      </w:pPr>
      <w:r w:rsidRPr="004762FC">
        <w:rPr>
          <w:rFonts w:ascii="Times New Roman" w:hAnsi="Times New Roman" w:cs="Times New Roman"/>
          <w:lang w:val="en-GB"/>
        </w:rPr>
        <w:t xml:space="preserve">Participating in </w:t>
      </w:r>
      <w:r w:rsidRPr="004762FC">
        <w:rPr>
          <w:rFonts w:ascii="Times New Roman" w:hAnsi="Times New Roman" w:cs="Times New Roman"/>
          <w:b/>
          <w:bCs/>
          <w:lang w:val="en-GB"/>
        </w:rPr>
        <w:t>Research team</w:t>
      </w:r>
      <w:r w:rsidRPr="004762FC">
        <w:rPr>
          <w:rFonts w:ascii="Times New Roman" w:hAnsi="Times New Roman" w:cs="Times New Roman"/>
          <w:b/>
          <w:bCs/>
          <w:lang w:val="en-GB"/>
        </w:rPr>
        <w:t>s</w:t>
      </w:r>
      <w:r w:rsidRPr="004762FC">
        <w:rPr>
          <w:rFonts w:ascii="Times New Roman" w:hAnsi="Times New Roman" w:cs="Times New Roman"/>
          <w:b/>
          <w:bCs/>
          <w:lang w:val="en-GB"/>
        </w:rPr>
        <w:t xml:space="preserve"> meeting and </w:t>
      </w:r>
      <w:r w:rsidRPr="004762FC">
        <w:rPr>
          <w:rFonts w:ascii="Times New Roman" w:hAnsi="Times New Roman" w:cs="Times New Roman"/>
          <w:b/>
          <w:bCs/>
          <w:lang w:val="en-GB"/>
        </w:rPr>
        <w:t>P</w:t>
      </w:r>
      <w:r w:rsidRPr="004762FC">
        <w:rPr>
          <w:rFonts w:ascii="Times New Roman" w:hAnsi="Times New Roman" w:cs="Times New Roman"/>
          <w:b/>
          <w:bCs/>
          <w:lang w:val="en-GB"/>
        </w:rPr>
        <w:t xml:space="preserve">eer </w:t>
      </w:r>
      <w:r w:rsidRPr="004762FC">
        <w:rPr>
          <w:rFonts w:ascii="Times New Roman" w:hAnsi="Times New Roman" w:cs="Times New Roman"/>
          <w:b/>
          <w:bCs/>
          <w:lang w:val="en-GB"/>
        </w:rPr>
        <w:t>L</w:t>
      </w:r>
      <w:r w:rsidRPr="004762FC">
        <w:rPr>
          <w:rFonts w:ascii="Times New Roman" w:hAnsi="Times New Roman" w:cs="Times New Roman"/>
          <w:b/>
          <w:bCs/>
          <w:lang w:val="en-GB"/>
        </w:rPr>
        <w:t>earning</w:t>
      </w:r>
      <w:r w:rsidRPr="004762FC">
        <w:rPr>
          <w:rFonts w:ascii="Times New Roman" w:hAnsi="Times New Roman" w:cs="Times New Roman"/>
          <w:lang w:val="en-GB"/>
        </w:rPr>
        <w:t xml:space="preserve"> event</w:t>
      </w:r>
      <w:r w:rsidR="004762FC" w:rsidRPr="004762FC">
        <w:rPr>
          <w:rFonts w:ascii="Times New Roman" w:hAnsi="Times New Roman" w:cs="Times New Roman"/>
          <w:lang w:val="en-GB"/>
        </w:rPr>
        <w:t xml:space="preserve"> where</w:t>
      </w:r>
      <w:r w:rsidRPr="004762FC">
        <w:rPr>
          <w:rFonts w:ascii="Times New Roman" w:hAnsi="Times New Roman" w:cs="Times New Roman"/>
          <w:lang w:val="en-GB"/>
        </w:rPr>
        <w:t xml:space="preserve"> </w:t>
      </w:r>
      <w:r w:rsidR="004762FC" w:rsidRPr="004762FC">
        <w:rPr>
          <w:rFonts w:ascii="Times New Roman" w:eastAsia="Arial" w:hAnsi="Times New Roman" w:cs="Times New Roman"/>
          <w:lang w:val="en-GB"/>
        </w:rPr>
        <w:t xml:space="preserve">participants will present the preliminary results of their research, discuss the challenges encountered, and exchange on the methodologies used. This event will also be an opportunity for young people to strengthen their skills by working together on common projects and discovering the similarities and differences in the research approaches adopted by their counterparts in other countries. </w:t>
      </w:r>
      <w:r w:rsidRPr="004762FC">
        <w:rPr>
          <w:rFonts w:ascii="Times New Roman" w:hAnsi="Times New Roman" w:cs="Times New Roman"/>
          <w:lang w:val="en-GB"/>
        </w:rPr>
        <w:t xml:space="preserve"> </w:t>
      </w:r>
    </w:p>
    <w:p w14:paraId="7F9D8C6E" w14:textId="23E32024" w:rsidR="006C32CD" w:rsidRPr="006C32CD"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t xml:space="preserve">Participating in </w:t>
      </w:r>
      <w:r w:rsidRPr="006C32CD">
        <w:rPr>
          <w:rFonts w:ascii="Times New Roman" w:hAnsi="Times New Roman" w:cs="Times New Roman"/>
          <w:b/>
          <w:bCs/>
          <w:lang w:val="en-GB"/>
        </w:rPr>
        <w:t>photography and storytelling workshops</w:t>
      </w:r>
      <w:r w:rsidRPr="006C32CD">
        <w:rPr>
          <w:rFonts w:ascii="Times New Roman" w:hAnsi="Times New Roman" w:cs="Times New Roman"/>
          <w:lang w:val="en-GB"/>
        </w:rPr>
        <w:t xml:space="preserve"> led by professional mentors</w:t>
      </w:r>
      <w:r w:rsidR="004762FC">
        <w:rPr>
          <w:rFonts w:ascii="Times New Roman" w:hAnsi="Times New Roman" w:cs="Times New Roman"/>
          <w:lang w:val="en-GB"/>
        </w:rPr>
        <w:t xml:space="preserve"> in their own respective countries</w:t>
      </w:r>
      <w:r w:rsidRPr="006C32CD">
        <w:rPr>
          <w:rFonts w:ascii="Times New Roman" w:hAnsi="Times New Roman" w:cs="Times New Roman"/>
          <w:lang w:val="en-GB"/>
        </w:rPr>
        <w:t>.</w:t>
      </w:r>
    </w:p>
    <w:p w14:paraId="5A214415" w14:textId="77777777" w:rsidR="006C32CD" w:rsidRPr="006C32CD"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t xml:space="preserve">Contributing to a </w:t>
      </w:r>
      <w:r w:rsidRPr="006C32CD">
        <w:rPr>
          <w:rFonts w:ascii="Times New Roman" w:hAnsi="Times New Roman" w:cs="Times New Roman"/>
          <w:b/>
          <w:bCs/>
          <w:lang w:val="en-GB"/>
        </w:rPr>
        <w:t>regional storytelling competition</w:t>
      </w:r>
      <w:r w:rsidRPr="006C32CD">
        <w:rPr>
          <w:rFonts w:ascii="Times New Roman" w:hAnsi="Times New Roman" w:cs="Times New Roman"/>
          <w:lang w:val="en-GB"/>
        </w:rPr>
        <w:t>, combining photography with heritage narratives.</w:t>
      </w:r>
    </w:p>
    <w:p w14:paraId="493DB7AA" w14:textId="1C953921" w:rsidR="006C32CD" w:rsidRPr="006C32CD"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t xml:space="preserve">Showcasing their work in </w:t>
      </w:r>
      <w:r w:rsidRPr="006C32CD">
        <w:rPr>
          <w:rFonts w:ascii="Times New Roman" w:hAnsi="Times New Roman" w:cs="Times New Roman"/>
          <w:b/>
          <w:bCs/>
          <w:lang w:val="en-GB"/>
        </w:rPr>
        <w:t>public exhibitions and a digital archive</w:t>
      </w:r>
      <w:r w:rsidRPr="006C32CD">
        <w:rPr>
          <w:rFonts w:ascii="Times New Roman" w:hAnsi="Times New Roman" w:cs="Times New Roman"/>
          <w:lang w:val="en-GB"/>
        </w:rPr>
        <w:t>, including an augmented reality experience</w:t>
      </w:r>
      <w:r w:rsidR="004762FC">
        <w:rPr>
          <w:rFonts w:ascii="Times New Roman" w:hAnsi="Times New Roman" w:cs="Times New Roman"/>
          <w:lang w:val="en-GB"/>
        </w:rPr>
        <w:t xml:space="preserve"> in their own respective countries</w:t>
      </w:r>
      <w:r w:rsidRPr="006C32CD">
        <w:rPr>
          <w:rFonts w:ascii="Times New Roman" w:hAnsi="Times New Roman" w:cs="Times New Roman"/>
          <w:lang w:val="en-GB"/>
        </w:rPr>
        <w:t>.</w:t>
      </w:r>
    </w:p>
    <w:p w14:paraId="5FBBCD06" w14:textId="77777777" w:rsidR="006C32CD" w:rsidRPr="006C32CD"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t xml:space="preserve">Taking part in </w:t>
      </w:r>
      <w:r w:rsidRPr="006C32CD">
        <w:rPr>
          <w:rFonts w:ascii="Times New Roman" w:hAnsi="Times New Roman" w:cs="Times New Roman"/>
          <w:b/>
          <w:bCs/>
          <w:lang w:val="en-GB"/>
        </w:rPr>
        <w:t>intercultural exchanges</w:t>
      </w:r>
      <w:r w:rsidRPr="006C32CD">
        <w:rPr>
          <w:rFonts w:ascii="Times New Roman" w:hAnsi="Times New Roman" w:cs="Times New Roman"/>
          <w:lang w:val="en-GB"/>
        </w:rPr>
        <w:t>, including Open Days and youth networking events.</w:t>
      </w:r>
    </w:p>
    <w:p w14:paraId="7195AB6B" w14:textId="4AF09EB7" w:rsidR="00070D08" w:rsidRDefault="006C32CD" w:rsidP="00070D08">
      <w:pPr>
        <w:numPr>
          <w:ilvl w:val="0"/>
          <w:numId w:val="1"/>
        </w:numPr>
        <w:rPr>
          <w:rFonts w:ascii="Times New Roman" w:hAnsi="Times New Roman" w:cs="Times New Roman"/>
          <w:lang w:val="en-GB"/>
        </w:rPr>
      </w:pPr>
      <w:r w:rsidRPr="006C32CD">
        <w:rPr>
          <w:rFonts w:ascii="Times New Roman" w:hAnsi="Times New Roman" w:cs="Times New Roman"/>
          <w:lang w:val="en-GB"/>
        </w:rPr>
        <w:lastRenderedPageBreak/>
        <w:t xml:space="preserve">Attending a </w:t>
      </w:r>
      <w:r w:rsidRPr="006C32CD">
        <w:rPr>
          <w:rFonts w:ascii="Times New Roman" w:hAnsi="Times New Roman" w:cs="Times New Roman"/>
          <w:b/>
          <w:bCs/>
          <w:lang w:val="en-GB"/>
        </w:rPr>
        <w:t>final event in Mostar</w:t>
      </w:r>
      <w:r w:rsidRPr="006C32CD">
        <w:rPr>
          <w:rFonts w:ascii="Times New Roman" w:hAnsi="Times New Roman" w:cs="Times New Roman"/>
          <w:lang w:val="en-GB"/>
        </w:rPr>
        <w:t>, where project results will be presented, and future initiatives discussed.</w:t>
      </w:r>
    </w:p>
    <w:p w14:paraId="4F5D66B9" w14:textId="77777777" w:rsidR="00070D08" w:rsidRPr="006C32CD" w:rsidRDefault="00070D08" w:rsidP="00070D08">
      <w:pPr>
        <w:ind w:left="720"/>
        <w:rPr>
          <w:rFonts w:ascii="Times New Roman" w:hAnsi="Times New Roman" w:cs="Times New Roman"/>
          <w:lang w:val="en-GB"/>
        </w:rPr>
      </w:pPr>
    </w:p>
    <w:p w14:paraId="3D31084D" w14:textId="77777777" w:rsidR="006C32CD" w:rsidRPr="006C32CD" w:rsidRDefault="006C32CD" w:rsidP="00070D08">
      <w:pPr>
        <w:rPr>
          <w:rFonts w:ascii="Times New Roman" w:hAnsi="Times New Roman" w:cs="Times New Roman"/>
          <w:lang w:val="en-GB"/>
        </w:rPr>
      </w:pPr>
      <w:r w:rsidRPr="006C32CD">
        <w:rPr>
          <w:rFonts w:ascii="Times New Roman" w:hAnsi="Times New Roman" w:cs="Times New Roman"/>
          <w:b/>
          <w:bCs/>
          <w:lang w:val="en-GB"/>
        </w:rPr>
        <w:t>4. Expected Outcomes</w:t>
      </w:r>
      <w:r w:rsidRPr="006C32CD">
        <w:rPr>
          <w:rFonts w:ascii="Times New Roman" w:hAnsi="Times New Roman" w:cs="Times New Roman"/>
          <w:lang w:val="en-GB"/>
        </w:rPr>
        <w:br/>
        <w:t>The engagement of young participants is expected to result in the following outcomes:</w:t>
      </w:r>
    </w:p>
    <w:p w14:paraId="1D183855" w14:textId="77777777" w:rsidR="006C32CD" w:rsidRPr="006C32CD" w:rsidRDefault="006C32CD" w:rsidP="00070D08">
      <w:pPr>
        <w:numPr>
          <w:ilvl w:val="0"/>
          <w:numId w:val="2"/>
        </w:numPr>
        <w:rPr>
          <w:rFonts w:ascii="Times New Roman" w:hAnsi="Times New Roman" w:cs="Times New Roman"/>
          <w:lang w:val="en-GB"/>
        </w:rPr>
      </w:pPr>
      <w:r w:rsidRPr="006C32CD">
        <w:rPr>
          <w:rFonts w:ascii="Times New Roman" w:hAnsi="Times New Roman" w:cs="Times New Roman"/>
          <w:lang w:val="en-GB"/>
        </w:rPr>
        <w:t>Strengthened cross-cultural collaboration and dialogue.</w:t>
      </w:r>
    </w:p>
    <w:p w14:paraId="4535DDDC" w14:textId="77777777" w:rsidR="006C32CD" w:rsidRPr="006C32CD" w:rsidRDefault="006C32CD" w:rsidP="00070D08">
      <w:pPr>
        <w:numPr>
          <w:ilvl w:val="0"/>
          <w:numId w:val="2"/>
        </w:numPr>
        <w:rPr>
          <w:rFonts w:ascii="Times New Roman" w:hAnsi="Times New Roman" w:cs="Times New Roman"/>
          <w:lang w:val="en-GB"/>
        </w:rPr>
      </w:pPr>
      <w:r w:rsidRPr="006C32CD">
        <w:rPr>
          <w:rFonts w:ascii="Times New Roman" w:hAnsi="Times New Roman" w:cs="Times New Roman"/>
          <w:lang w:val="en-GB"/>
        </w:rPr>
        <w:t>Enhanced skills in research, storytelling, photography, and digital archiving.</w:t>
      </w:r>
    </w:p>
    <w:p w14:paraId="3E8D179D" w14:textId="77777777" w:rsidR="006C32CD" w:rsidRPr="006C32CD" w:rsidRDefault="006C32CD" w:rsidP="00070D08">
      <w:pPr>
        <w:numPr>
          <w:ilvl w:val="0"/>
          <w:numId w:val="2"/>
        </w:numPr>
        <w:rPr>
          <w:rFonts w:ascii="Times New Roman" w:hAnsi="Times New Roman" w:cs="Times New Roman"/>
          <w:lang w:val="en-GB"/>
        </w:rPr>
      </w:pPr>
      <w:r w:rsidRPr="006C32CD">
        <w:rPr>
          <w:rFonts w:ascii="Times New Roman" w:hAnsi="Times New Roman" w:cs="Times New Roman"/>
          <w:lang w:val="en-GB"/>
        </w:rPr>
        <w:t>Increased awareness and appreciation of shared cultural heritage.</w:t>
      </w:r>
    </w:p>
    <w:p w14:paraId="45CFC1F1" w14:textId="77777777" w:rsidR="006C32CD" w:rsidRPr="006C32CD" w:rsidRDefault="006C32CD" w:rsidP="00070D08">
      <w:pPr>
        <w:numPr>
          <w:ilvl w:val="0"/>
          <w:numId w:val="2"/>
        </w:numPr>
        <w:rPr>
          <w:rFonts w:ascii="Times New Roman" w:hAnsi="Times New Roman" w:cs="Times New Roman"/>
          <w:lang w:val="en-GB"/>
        </w:rPr>
      </w:pPr>
      <w:r w:rsidRPr="006C32CD">
        <w:rPr>
          <w:rFonts w:ascii="Times New Roman" w:hAnsi="Times New Roman" w:cs="Times New Roman"/>
          <w:lang w:val="en-GB"/>
        </w:rPr>
        <w:t>Establishment of a digital archive preserving historical narratives.</w:t>
      </w:r>
    </w:p>
    <w:p w14:paraId="4E502792" w14:textId="77777777" w:rsidR="006C32CD" w:rsidRDefault="006C32CD" w:rsidP="00070D08">
      <w:pPr>
        <w:numPr>
          <w:ilvl w:val="0"/>
          <w:numId w:val="2"/>
        </w:numPr>
        <w:rPr>
          <w:rFonts w:ascii="Times New Roman" w:hAnsi="Times New Roman" w:cs="Times New Roman"/>
          <w:lang w:val="en-GB"/>
        </w:rPr>
      </w:pPr>
      <w:r w:rsidRPr="006C32CD">
        <w:rPr>
          <w:rFonts w:ascii="Times New Roman" w:hAnsi="Times New Roman" w:cs="Times New Roman"/>
          <w:lang w:val="en-GB"/>
        </w:rPr>
        <w:t>Development of professional networks within cultural heritage and media sectors.</w:t>
      </w:r>
    </w:p>
    <w:p w14:paraId="048C4B7C" w14:textId="77777777" w:rsidR="00070D08" w:rsidRPr="006C32CD" w:rsidRDefault="00070D08" w:rsidP="00070D08">
      <w:pPr>
        <w:ind w:left="720"/>
        <w:rPr>
          <w:rFonts w:ascii="Times New Roman" w:hAnsi="Times New Roman" w:cs="Times New Roman"/>
          <w:lang w:val="en-GB"/>
        </w:rPr>
      </w:pPr>
    </w:p>
    <w:p w14:paraId="740AF0E4" w14:textId="77777777" w:rsidR="006C32CD" w:rsidRPr="006C32CD" w:rsidRDefault="006C32CD" w:rsidP="00070D08">
      <w:pPr>
        <w:rPr>
          <w:rFonts w:ascii="Times New Roman" w:hAnsi="Times New Roman" w:cs="Times New Roman"/>
          <w:lang w:val="en-GB"/>
        </w:rPr>
      </w:pPr>
      <w:r w:rsidRPr="006C32CD">
        <w:rPr>
          <w:rFonts w:ascii="Times New Roman" w:hAnsi="Times New Roman" w:cs="Times New Roman"/>
          <w:b/>
          <w:bCs/>
          <w:lang w:val="en-GB"/>
        </w:rPr>
        <w:t>5. Selection Criteria</w:t>
      </w:r>
      <w:r w:rsidRPr="006C32CD">
        <w:rPr>
          <w:rFonts w:ascii="Times New Roman" w:hAnsi="Times New Roman" w:cs="Times New Roman"/>
          <w:lang w:val="en-GB"/>
        </w:rPr>
        <w:br/>
        <w:t xml:space="preserve">The project will select </w:t>
      </w:r>
      <w:r w:rsidRPr="006C32CD">
        <w:rPr>
          <w:rFonts w:ascii="Times New Roman" w:hAnsi="Times New Roman" w:cs="Times New Roman"/>
          <w:b/>
          <w:bCs/>
          <w:lang w:val="en-GB"/>
        </w:rPr>
        <w:t>5 to 6 young participants per country</w:t>
      </w:r>
      <w:r w:rsidRPr="006C32CD">
        <w:rPr>
          <w:rFonts w:ascii="Times New Roman" w:hAnsi="Times New Roman" w:cs="Times New Roman"/>
          <w:lang w:val="en-GB"/>
        </w:rPr>
        <w:t xml:space="preserve"> (Albania, Bosnia and Herzegovina, Kosovo, North Macedonia, Montenegro, and Serbia) based on the following criteria:</w:t>
      </w:r>
    </w:p>
    <w:p w14:paraId="62C84766" w14:textId="77777777" w:rsidR="006C32CD" w:rsidRDefault="006C32CD" w:rsidP="00070D08">
      <w:pPr>
        <w:numPr>
          <w:ilvl w:val="0"/>
          <w:numId w:val="3"/>
        </w:numPr>
        <w:rPr>
          <w:rFonts w:ascii="Times New Roman" w:hAnsi="Times New Roman" w:cs="Times New Roman"/>
        </w:rPr>
      </w:pPr>
      <w:r w:rsidRPr="006C32CD">
        <w:rPr>
          <w:rFonts w:ascii="Times New Roman" w:hAnsi="Times New Roman" w:cs="Times New Roman"/>
          <w:b/>
          <w:bCs/>
        </w:rPr>
        <w:t xml:space="preserve">Age </w:t>
      </w:r>
      <w:proofErr w:type="spellStart"/>
      <w:r w:rsidRPr="006C32CD">
        <w:rPr>
          <w:rFonts w:ascii="Times New Roman" w:hAnsi="Times New Roman" w:cs="Times New Roman"/>
          <w:b/>
          <w:bCs/>
        </w:rPr>
        <w:t>Requirement</w:t>
      </w:r>
      <w:proofErr w:type="spellEnd"/>
      <w:r w:rsidRPr="006C32CD">
        <w:rPr>
          <w:rFonts w:ascii="Times New Roman" w:hAnsi="Times New Roman" w:cs="Times New Roman"/>
          <w:b/>
          <w:bCs/>
        </w:rPr>
        <w:t>:</w:t>
      </w:r>
      <w:r w:rsidRPr="006C32CD">
        <w:rPr>
          <w:rFonts w:ascii="Times New Roman" w:hAnsi="Times New Roman" w:cs="Times New Roman"/>
        </w:rPr>
        <w:t xml:space="preserve"> 16–29 </w:t>
      </w:r>
      <w:proofErr w:type="spellStart"/>
      <w:r w:rsidRPr="006C32CD">
        <w:rPr>
          <w:rFonts w:ascii="Times New Roman" w:hAnsi="Times New Roman" w:cs="Times New Roman"/>
        </w:rPr>
        <w:t>years</w:t>
      </w:r>
      <w:proofErr w:type="spellEnd"/>
      <w:r w:rsidRPr="006C32CD">
        <w:rPr>
          <w:rFonts w:ascii="Times New Roman" w:hAnsi="Times New Roman" w:cs="Times New Roman"/>
        </w:rPr>
        <w:t xml:space="preserve"> </w:t>
      </w:r>
      <w:proofErr w:type="spellStart"/>
      <w:r w:rsidRPr="006C32CD">
        <w:rPr>
          <w:rFonts w:ascii="Times New Roman" w:hAnsi="Times New Roman" w:cs="Times New Roman"/>
        </w:rPr>
        <w:t>old</w:t>
      </w:r>
      <w:proofErr w:type="spellEnd"/>
      <w:r w:rsidRPr="006C32CD">
        <w:rPr>
          <w:rFonts w:ascii="Times New Roman" w:hAnsi="Times New Roman" w:cs="Times New Roman"/>
        </w:rPr>
        <w:t>.</w:t>
      </w:r>
    </w:p>
    <w:p w14:paraId="370FC1AE" w14:textId="50C3945F" w:rsidR="004762FC" w:rsidRPr="006C32CD" w:rsidRDefault="004762FC" w:rsidP="00070D08">
      <w:pPr>
        <w:numPr>
          <w:ilvl w:val="0"/>
          <w:numId w:val="3"/>
        </w:numPr>
        <w:rPr>
          <w:rFonts w:ascii="Times New Roman" w:hAnsi="Times New Roman" w:cs="Times New Roman"/>
          <w:lang w:val="en-GB"/>
        </w:rPr>
      </w:pPr>
      <w:r w:rsidRPr="004762FC">
        <w:rPr>
          <w:rFonts w:ascii="Times New Roman" w:hAnsi="Times New Roman" w:cs="Times New Roman"/>
          <w:b/>
          <w:bCs/>
          <w:lang w:val="en-GB"/>
        </w:rPr>
        <w:t xml:space="preserve">Country of </w:t>
      </w:r>
      <w:r w:rsidR="00D128C9">
        <w:rPr>
          <w:rFonts w:ascii="Times New Roman" w:hAnsi="Times New Roman" w:cs="Times New Roman"/>
          <w:b/>
          <w:bCs/>
          <w:lang w:val="en-GB"/>
        </w:rPr>
        <w:t>O</w:t>
      </w:r>
      <w:r w:rsidRPr="004762FC">
        <w:rPr>
          <w:rFonts w:ascii="Times New Roman" w:hAnsi="Times New Roman" w:cs="Times New Roman"/>
          <w:b/>
          <w:bCs/>
          <w:lang w:val="en-GB"/>
        </w:rPr>
        <w:t>rigin:</w:t>
      </w:r>
      <w:r w:rsidRPr="004762FC">
        <w:rPr>
          <w:rFonts w:ascii="Times New Roman" w:hAnsi="Times New Roman" w:cs="Times New Roman"/>
          <w:lang w:val="en-GB"/>
        </w:rPr>
        <w:t xml:space="preserve"> Albania, B</w:t>
      </w:r>
      <w:r>
        <w:rPr>
          <w:rFonts w:ascii="Times New Roman" w:hAnsi="Times New Roman" w:cs="Times New Roman"/>
          <w:lang w:val="en-GB"/>
        </w:rPr>
        <w:t xml:space="preserve">osnia and Herzegovina, Kosovo, Montenegro, North Macedonia and Serbia. </w:t>
      </w:r>
    </w:p>
    <w:p w14:paraId="3867F58A" w14:textId="77777777" w:rsidR="006C32CD" w:rsidRPr="006C32CD" w:rsidRDefault="006C32CD" w:rsidP="00070D08">
      <w:pPr>
        <w:numPr>
          <w:ilvl w:val="0"/>
          <w:numId w:val="3"/>
        </w:numPr>
        <w:rPr>
          <w:rFonts w:ascii="Times New Roman" w:hAnsi="Times New Roman" w:cs="Times New Roman"/>
          <w:lang w:val="en-GB"/>
        </w:rPr>
      </w:pPr>
      <w:r w:rsidRPr="006C32CD">
        <w:rPr>
          <w:rFonts w:ascii="Times New Roman" w:hAnsi="Times New Roman" w:cs="Times New Roman"/>
          <w:b/>
          <w:bCs/>
          <w:lang w:val="en-GB"/>
        </w:rPr>
        <w:t>Interest and Motivation:</w:t>
      </w:r>
      <w:r w:rsidRPr="006C32CD">
        <w:rPr>
          <w:rFonts w:ascii="Times New Roman" w:hAnsi="Times New Roman" w:cs="Times New Roman"/>
          <w:lang w:val="en-GB"/>
        </w:rPr>
        <w:t xml:space="preserve"> Strong enthusiasm for cultural heritage, storytelling, photography, or social research.</w:t>
      </w:r>
    </w:p>
    <w:p w14:paraId="40F99786" w14:textId="3D12C32D" w:rsidR="006C32CD" w:rsidRPr="006C32CD" w:rsidRDefault="006C32CD" w:rsidP="00070D08">
      <w:pPr>
        <w:numPr>
          <w:ilvl w:val="0"/>
          <w:numId w:val="3"/>
        </w:numPr>
        <w:rPr>
          <w:rFonts w:ascii="Times New Roman" w:hAnsi="Times New Roman" w:cs="Times New Roman"/>
          <w:lang w:val="en-GB"/>
        </w:rPr>
      </w:pPr>
      <w:r w:rsidRPr="006C32CD">
        <w:rPr>
          <w:rFonts w:ascii="Times New Roman" w:hAnsi="Times New Roman" w:cs="Times New Roman"/>
          <w:b/>
          <w:bCs/>
          <w:lang w:val="en-GB"/>
        </w:rPr>
        <w:t>Commitment:</w:t>
      </w:r>
      <w:r w:rsidRPr="006C32CD">
        <w:rPr>
          <w:rFonts w:ascii="Times New Roman" w:hAnsi="Times New Roman" w:cs="Times New Roman"/>
          <w:lang w:val="en-GB"/>
        </w:rPr>
        <w:t xml:space="preserve"> Willingness to actively participate in project activities</w:t>
      </w:r>
      <w:r w:rsidR="004762FC">
        <w:rPr>
          <w:rFonts w:ascii="Times New Roman" w:hAnsi="Times New Roman" w:cs="Times New Roman"/>
          <w:lang w:val="en-GB"/>
        </w:rPr>
        <w:t xml:space="preserve"> until </w:t>
      </w:r>
      <w:r w:rsidR="004762FC" w:rsidRPr="004762FC">
        <w:rPr>
          <w:rFonts w:ascii="Times New Roman" w:hAnsi="Times New Roman" w:cs="Times New Roman"/>
          <w:b/>
          <w:bCs/>
          <w:lang w:val="en-GB"/>
        </w:rPr>
        <w:t>June 2026</w:t>
      </w:r>
      <w:r w:rsidRPr="006C32CD">
        <w:rPr>
          <w:rFonts w:ascii="Times New Roman" w:hAnsi="Times New Roman" w:cs="Times New Roman"/>
          <w:lang w:val="en-GB"/>
        </w:rPr>
        <w:t>.</w:t>
      </w:r>
    </w:p>
    <w:p w14:paraId="4236BDC1" w14:textId="77777777" w:rsidR="006C32CD" w:rsidRPr="006C32CD" w:rsidRDefault="006C32CD" w:rsidP="00070D08">
      <w:pPr>
        <w:numPr>
          <w:ilvl w:val="0"/>
          <w:numId w:val="3"/>
        </w:numPr>
        <w:rPr>
          <w:rFonts w:ascii="Times New Roman" w:hAnsi="Times New Roman" w:cs="Times New Roman"/>
          <w:lang w:val="en-GB"/>
        </w:rPr>
      </w:pPr>
      <w:r w:rsidRPr="006C32CD">
        <w:rPr>
          <w:rFonts w:ascii="Times New Roman" w:hAnsi="Times New Roman" w:cs="Times New Roman"/>
          <w:b/>
          <w:bCs/>
          <w:lang w:val="en-GB"/>
        </w:rPr>
        <w:t>Communication Skills:</w:t>
      </w:r>
      <w:r w:rsidRPr="006C32CD">
        <w:rPr>
          <w:rFonts w:ascii="Times New Roman" w:hAnsi="Times New Roman" w:cs="Times New Roman"/>
          <w:lang w:val="en-GB"/>
        </w:rPr>
        <w:t xml:space="preserve"> Basic proficiency in </w:t>
      </w:r>
      <w:r w:rsidRPr="006C32CD">
        <w:rPr>
          <w:rFonts w:ascii="Times New Roman" w:hAnsi="Times New Roman" w:cs="Times New Roman"/>
          <w:b/>
          <w:bCs/>
          <w:lang w:val="en-GB"/>
        </w:rPr>
        <w:t>English and/or local languages</w:t>
      </w:r>
      <w:r w:rsidRPr="006C32CD">
        <w:rPr>
          <w:rFonts w:ascii="Times New Roman" w:hAnsi="Times New Roman" w:cs="Times New Roman"/>
          <w:lang w:val="en-GB"/>
        </w:rPr>
        <w:t xml:space="preserve"> to facilitate collaboration.</w:t>
      </w:r>
    </w:p>
    <w:p w14:paraId="491A794B" w14:textId="4F9E3F23" w:rsidR="006C32CD" w:rsidRDefault="006C32CD" w:rsidP="00070D08">
      <w:pPr>
        <w:numPr>
          <w:ilvl w:val="0"/>
          <w:numId w:val="3"/>
        </w:numPr>
        <w:rPr>
          <w:rFonts w:ascii="Times New Roman" w:hAnsi="Times New Roman" w:cs="Times New Roman"/>
          <w:lang w:val="en-GB"/>
        </w:rPr>
      </w:pPr>
      <w:r w:rsidRPr="006C32CD">
        <w:rPr>
          <w:rFonts w:ascii="Times New Roman" w:hAnsi="Times New Roman" w:cs="Times New Roman"/>
          <w:b/>
          <w:bCs/>
          <w:lang w:val="en-GB"/>
        </w:rPr>
        <w:t>Creativity and Innovation:</w:t>
      </w:r>
      <w:r w:rsidRPr="006C32CD">
        <w:rPr>
          <w:rFonts w:ascii="Times New Roman" w:hAnsi="Times New Roman" w:cs="Times New Roman"/>
          <w:lang w:val="en-GB"/>
        </w:rPr>
        <w:t xml:space="preserve"> Preference for applicants with backgrounds or interests in </w:t>
      </w:r>
      <w:r w:rsidR="00D128C9">
        <w:rPr>
          <w:rFonts w:ascii="Times New Roman" w:hAnsi="Times New Roman" w:cs="Times New Roman"/>
          <w:lang w:val="en-GB"/>
        </w:rPr>
        <w:t xml:space="preserve">cultural heritage, tourism, </w:t>
      </w:r>
      <w:r w:rsidRPr="006C32CD">
        <w:rPr>
          <w:rFonts w:ascii="Times New Roman" w:hAnsi="Times New Roman" w:cs="Times New Roman"/>
          <w:lang w:val="en-GB"/>
        </w:rPr>
        <w:t>writing, filmmaking, digital media, or community engagement.</w:t>
      </w:r>
    </w:p>
    <w:p w14:paraId="33861EEF" w14:textId="77777777" w:rsidR="00070D08" w:rsidRDefault="00070D08" w:rsidP="00070D08">
      <w:pPr>
        <w:ind w:left="720"/>
        <w:rPr>
          <w:rFonts w:ascii="Times New Roman" w:hAnsi="Times New Roman" w:cs="Times New Roman"/>
          <w:lang w:val="en-GB"/>
        </w:rPr>
      </w:pPr>
    </w:p>
    <w:p w14:paraId="025235D7" w14:textId="229C9CCD" w:rsidR="00D128C9" w:rsidRPr="006C32CD" w:rsidRDefault="00070D08" w:rsidP="00070D08">
      <w:pPr>
        <w:rPr>
          <w:rFonts w:ascii="Times New Roman" w:hAnsi="Times New Roman" w:cs="Times New Roman"/>
          <w:lang w:val="en-GB"/>
        </w:rPr>
      </w:pPr>
      <w:r w:rsidRPr="00070D08">
        <w:rPr>
          <w:rFonts w:ascii="Times New Roman" w:hAnsi="Times New Roman" w:cs="Times New Roman"/>
          <w:b/>
          <w:bCs/>
          <w:lang w:val="en-GB"/>
        </w:rPr>
        <w:t>6</w:t>
      </w:r>
      <w:r w:rsidR="00D128C9" w:rsidRPr="006C32CD">
        <w:rPr>
          <w:rFonts w:ascii="Times New Roman" w:hAnsi="Times New Roman" w:cs="Times New Roman"/>
          <w:b/>
          <w:bCs/>
          <w:lang w:val="en-GB"/>
        </w:rPr>
        <w:t>. Roles and Responsibilities</w:t>
      </w:r>
      <w:r w:rsidRPr="00070D08">
        <w:rPr>
          <w:rFonts w:ascii="Times New Roman" w:hAnsi="Times New Roman" w:cs="Times New Roman"/>
          <w:b/>
          <w:bCs/>
          <w:lang w:val="en-GB"/>
        </w:rPr>
        <w:t xml:space="preserve"> of t</w:t>
      </w:r>
      <w:r>
        <w:rPr>
          <w:rFonts w:ascii="Times New Roman" w:hAnsi="Times New Roman" w:cs="Times New Roman"/>
          <w:b/>
          <w:bCs/>
          <w:lang w:val="en-GB"/>
        </w:rPr>
        <w:t xml:space="preserve">he Project’s Team </w:t>
      </w:r>
    </w:p>
    <w:p w14:paraId="26E82949" w14:textId="77777777" w:rsidR="00D128C9" w:rsidRPr="006C32CD" w:rsidRDefault="00D128C9" w:rsidP="00070D08">
      <w:pPr>
        <w:numPr>
          <w:ilvl w:val="0"/>
          <w:numId w:val="5"/>
        </w:numPr>
        <w:rPr>
          <w:rFonts w:ascii="Times New Roman" w:hAnsi="Times New Roman" w:cs="Times New Roman"/>
          <w:lang w:val="en-GB"/>
        </w:rPr>
      </w:pPr>
      <w:r w:rsidRPr="006C32CD">
        <w:rPr>
          <w:rFonts w:ascii="Times New Roman" w:hAnsi="Times New Roman" w:cs="Times New Roman"/>
          <w:b/>
          <w:bCs/>
          <w:lang w:val="en-GB"/>
        </w:rPr>
        <w:t>Project Organizers:</w:t>
      </w:r>
      <w:r w:rsidRPr="006C32CD">
        <w:rPr>
          <w:rFonts w:ascii="Times New Roman" w:hAnsi="Times New Roman" w:cs="Times New Roman"/>
          <w:lang w:val="en-GB"/>
        </w:rPr>
        <w:t xml:space="preserve"> Facilitate workshops, mentorship, logistical support, and project oversight.</w:t>
      </w:r>
    </w:p>
    <w:p w14:paraId="3384A77F" w14:textId="77777777" w:rsidR="00D128C9" w:rsidRPr="006C32CD" w:rsidRDefault="00D128C9" w:rsidP="00070D08">
      <w:pPr>
        <w:numPr>
          <w:ilvl w:val="0"/>
          <w:numId w:val="5"/>
        </w:numPr>
        <w:rPr>
          <w:rFonts w:ascii="Times New Roman" w:hAnsi="Times New Roman" w:cs="Times New Roman"/>
          <w:lang w:val="en-GB"/>
        </w:rPr>
      </w:pPr>
      <w:r w:rsidRPr="006C32CD">
        <w:rPr>
          <w:rFonts w:ascii="Times New Roman" w:hAnsi="Times New Roman" w:cs="Times New Roman"/>
          <w:b/>
          <w:bCs/>
          <w:lang w:val="en-GB"/>
        </w:rPr>
        <w:t>Mentors &amp; Experts:</w:t>
      </w:r>
      <w:r w:rsidRPr="006C32CD">
        <w:rPr>
          <w:rFonts w:ascii="Times New Roman" w:hAnsi="Times New Roman" w:cs="Times New Roman"/>
          <w:lang w:val="en-GB"/>
        </w:rPr>
        <w:t xml:space="preserve"> Provide training in historical research, photography, and storytelling.</w:t>
      </w:r>
    </w:p>
    <w:p w14:paraId="031A72AE" w14:textId="77777777" w:rsidR="00D128C9" w:rsidRPr="006C32CD" w:rsidRDefault="00D128C9" w:rsidP="00070D08">
      <w:pPr>
        <w:numPr>
          <w:ilvl w:val="0"/>
          <w:numId w:val="5"/>
        </w:numPr>
        <w:rPr>
          <w:rFonts w:ascii="Times New Roman" w:hAnsi="Times New Roman" w:cs="Times New Roman"/>
          <w:lang w:val="en-GB"/>
        </w:rPr>
      </w:pPr>
      <w:r w:rsidRPr="006C32CD">
        <w:rPr>
          <w:rFonts w:ascii="Times New Roman" w:hAnsi="Times New Roman" w:cs="Times New Roman"/>
          <w:b/>
          <w:bCs/>
          <w:lang w:val="en-GB"/>
        </w:rPr>
        <w:t>Participants:</w:t>
      </w:r>
      <w:r w:rsidRPr="006C32CD">
        <w:rPr>
          <w:rFonts w:ascii="Times New Roman" w:hAnsi="Times New Roman" w:cs="Times New Roman"/>
          <w:lang w:val="en-GB"/>
        </w:rPr>
        <w:t xml:space="preserve"> Commit to project activities, engage in research, and contribute to exhibitions and digital archives.</w:t>
      </w:r>
    </w:p>
    <w:p w14:paraId="57B76BE0" w14:textId="77777777" w:rsidR="00D128C9" w:rsidRDefault="00D128C9" w:rsidP="00070D08">
      <w:pPr>
        <w:numPr>
          <w:ilvl w:val="0"/>
          <w:numId w:val="5"/>
        </w:numPr>
        <w:rPr>
          <w:rFonts w:ascii="Times New Roman" w:hAnsi="Times New Roman" w:cs="Times New Roman"/>
          <w:lang w:val="en-GB"/>
        </w:rPr>
      </w:pPr>
      <w:r w:rsidRPr="006C32CD">
        <w:rPr>
          <w:rFonts w:ascii="Times New Roman" w:hAnsi="Times New Roman" w:cs="Times New Roman"/>
          <w:b/>
          <w:bCs/>
          <w:lang w:val="en-GB"/>
        </w:rPr>
        <w:t>Partner Organizations:</w:t>
      </w:r>
      <w:r w:rsidRPr="006C32CD">
        <w:rPr>
          <w:rFonts w:ascii="Times New Roman" w:hAnsi="Times New Roman" w:cs="Times New Roman"/>
          <w:lang w:val="en-GB"/>
        </w:rPr>
        <w:t xml:space="preserve"> Support outreach, recruitment, and event coordinatio</w:t>
      </w:r>
      <w:r>
        <w:rPr>
          <w:rFonts w:ascii="Times New Roman" w:hAnsi="Times New Roman" w:cs="Times New Roman"/>
          <w:lang w:val="en-GB"/>
        </w:rPr>
        <w:t xml:space="preserve">n. </w:t>
      </w:r>
    </w:p>
    <w:p w14:paraId="0B4DABEE" w14:textId="77777777" w:rsidR="00070D08" w:rsidRDefault="00070D08" w:rsidP="00070D08">
      <w:pPr>
        <w:ind w:left="720"/>
        <w:rPr>
          <w:rFonts w:ascii="Times New Roman" w:hAnsi="Times New Roman" w:cs="Times New Roman"/>
          <w:lang w:val="en-GB"/>
        </w:rPr>
      </w:pPr>
    </w:p>
    <w:p w14:paraId="3A235C0E" w14:textId="77777777" w:rsidR="00070D08" w:rsidRDefault="00D128C9" w:rsidP="00070D08">
      <w:pPr>
        <w:rPr>
          <w:rFonts w:ascii="Times New Roman" w:hAnsi="Times New Roman" w:cs="Times New Roman"/>
          <w:lang w:val="en-GB"/>
        </w:rPr>
      </w:pPr>
      <w:r w:rsidRPr="00070D08">
        <w:rPr>
          <w:rFonts w:ascii="Times New Roman" w:hAnsi="Times New Roman" w:cs="Times New Roman"/>
          <w:b/>
          <w:bCs/>
          <w:lang w:val="en-GB"/>
        </w:rPr>
        <w:t>7. Duration and Timeline</w:t>
      </w:r>
    </w:p>
    <w:p w14:paraId="2B915AB9" w14:textId="3430615D" w:rsidR="00D128C9" w:rsidRDefault="00D128C9" w:rsidP="00070D08">
      <w:pPr>
        <w:rPr>
          <w:rFonts w:ascii="Times New Roman" w:hAnsi="Times New Roman" w:cs="Times New Roman"/>
          <w:lang w:val="en-GB"/>
        </w:rPr>
      </w:pPr>
      <w:r w:rsidRPr="00D128C9">
        <w:rPr>
          <w:rFonts w:ascii="Times New Roman" w:hAnsi="Times New Roman" w:cs="Times New Roman"/>
          <w:lang w:val="en-GB"/>
        </w:rPr>
        <w:t>The engagement will span</w:t>
      </w:r>
      <w:r w:rsidR="00070D08">
        <w:rPr>
          <w:rFonts w:ascii="Times New Roman" w:hAnsi="Times New Roman" w:cs="Times New Roman"/>
          <w:b/>
          <w:bCs/>
          <w:lang w:val="en-GB"/>
        </w:rPr>
        <w:t xml:space="preserve"> from March 2025 until June 2026</w:t>
      </w:r>
      <w:r w:rsidRPr="00D128C9">
        <w:rPr>
          <w:rFonts w:ascii="Times New Roman" w:hAnsi="Times New Roman" w:cs="Times New Roman"/>
          <w:lang w:val="en-GB"/>
        </w:rPr>
        <w:t>, including research activities, workshops, competitions, public exhibitions, and the final event in Mostar. The timeline will be structured to ensure progressive skill development and active participation.</w:t>
      </w:r>
    </w:p>
    <w:p w14:paraId="775A62E1" w14:textId="77777777" w:rsidR="00070D08" w:rsidRPr="006C32CD" w:rsidRDefault="00070D08" w:rsidP="00070D08">
      <w:pPr>
        <w:rPr>
          <w:rFonts w:ascii="Times New Roman" w:hAnsi="Times New Roman" w:cs="Times New Roman"/>
          <w:lang w:val="en-GB"/>
        </w:rPr>
      </w:pPr>
    </w:p>
    <w:p w14:paraId="7E587A7B" w14:textId="66410EA8" w:rsidR="00D128C9" w:rsidRPr="00070D08" w:rsidRDefault="00070D08" w:rsidP="00070D08">
      <w:pPr>
        <w:rPr>
          <w:rFonts w:ascii="Times New Roman" w:hAnsi="Times New Roman" w:cs="Times New Roman"/>
          <w:lang w:val="en-GB"/>
        </w:rPr>
      </w:pPr>
      <w:r>
        <w:rPr>
          <w:rFonts w:ascii="Times New Roman" w:hAnsi="Times New Roman" w:cs="Times New Roman"/>
          <w:b/>
          <w:bCs/>
          <w:lang w:val="en-GB"/>
        </w:rPr>
        <w:t>8</w:t>
      </w:r>
      <w:r w:rsidR="006C32CD" w:rsidRPr="006C32CD">
        <w:rPr>
          <w:rFonts w:ascii="Times New Roman" w:hAnsi="Times New Roman" w:cs="Times New Roman"/>
          <w:b/>
          <w:bCs/>
          <w:lang w:val="en-GB"/>
        </w:rPr>
        <w:t>. Application and Recruitment Process</w:t>
      </w:r>
      <w:r w:rsidR="006C32CD" w:rsidRPr="006C32CD">
        <w:rPr>
          <w:rFonts w:ascii="Times New Roman" w:hAnsi="Times New Roman" w:cs="Times New Roman"/>
          <w:lang w:val="en-GB"/>
        </w:rPr>
        <w:br/>
      </w:r>
      <w:r w:rsidR="00D128C9">
        <w:rPr>
          <w:rFonts w:ascii="Times New Roman" w:hAnsi="Times New Roman" w:cs="Times New Roman"/>
          <w:lang w:val="en-GB"/>
        </w:rPr>
        <w:t xml:space="preserve">Interested applicants can apply by sending </w:t>
      </w:r>
      <w:r w:rsidR="00D128C9" w:rsidRPr="00070D08">
        <w:rPr>
          <w:rFonts w:ascii="Times New Roman" w:hAnsi="Times New Roman" w:cs="Times New Roman"/>
          <w:lang w:val="en-GB"/>
        </w:rPr>
        <w:t>short biograph</w:t>
      </w:r>
      <w:r>
        <w:rPr>
          <w:rFonts w:ascii="Times New Roman" w:hAnsi="Times New Roman" w:cs="Times New Roman"/>
          <w:lang w:val="en-GB"/>
        </w:rPr>
        <w:t>y</w:t>
      </w:r>
      <w:r w:rsidR="00D128C9" w:rsidRPr="00070D08">
        <w:rPr>
          <w:rFonts w:ascii="Times New Roman" w:hAnsi="Times New Roman" w:cs="Times New Roman"/>
          <w:lang w:val="en-GB"/>
        </w:rPr>
        <w:t xml:space="preserve"> and motivation letter</w:t>
      </w:r>
      <w:r w:rsidR="00D128C9">
        <w:rPr>
          <w:rFonts w:ascii="Times New Roman" w:hAnsi="Times New Roman" w:cs="Times New Roman"/>
          <w:lang w:val="en-GB"/>
        </w:rPr>
        <w:t xml:space="preserve"> on </w:t>
      </w:r>
      <w:hyperlink r:id="rId7" w:history="1">
        <w:r w:rsidR="00D128C9" w:rsidRPr="009561AB">
          <w:rPr>
            <w:rStyle w:val="Hyperlink"/>
            <w:rFonts w:ascii="Times New Roman" w:hAnsi="Times New Roman" w:cs="Times New Roman"/>
            <w:lang w:val="en-GB"/>
          </w:rPr>
          <w:t>aldabalkans@alda-europe.eu</w:t>
        </w:r>
      </w:hyperlink>
      <w:r w:rsidR="00D128C9">
        <w:rPr>
          <w:rFonts w:ascii="Times New Roman" w:hAnsi="Times New Roman" w:cs="Times New Roman"/>
          <w:lang w:val="en-GB"/>
        </w:rPr>
        <w:t xml:space="preserve"> with a subject line: </w:t>
      </w:r>
      <w:r w:rsidR="00D128C9" w:rsidRPr="00070D08">
        <w:rPr>
          <w:rFonts w:ascii="Times New Roman" w:hAnsi="Times New Roman" w:cs="Times New Roman"/>
          <w:b/>
          <w:bCs/>
          <w:lang w:val="en-GB"/>
        </w:rPr>
        <w:t>Application as a young researcher for the Shared Horizons Project</w:t>
      </w:r>
      <w:r w:rsidR="00D128C9">
        <w:rPr>
          <w:rFonts w:ascii="Times New Roman" w:hAnsi="Times New Roman" w:cs="Times New Roman"/>
          <w:lang w:val="en-GB"/>
        </w:rPr>
        <w:t xml:space="preserve">. When applying please note the country </w:t>
      </w:r>
      <w:r>
        <w:rPr>
          <w:rFonts w:ascii="Times New Roman" w:hAnsi="Times New Roman" w:cs="Times New Roman"/>
          <w:lang w:val="en-GB"/>
        </w:rPr>
        <w:t xml:space="preserve">from the WB6 </w:t>
      </w:r>
      <w:r w:rsidR="00D128C9">
        <w:rPr>
          <w:rFonts w:ascii="Times New Roman" w:hAnsi="Times New Roman" w:cs="Times New Roman"/>
          <w:lang w:val="en-GB"/>
        </w:rPr>
        <w:t xml:space="preserve">where you would like to </w:t>
      </w:r>
      <w:r>
        <w:rPr>
          <w:rFonts w:ascii="Times New Roman" w:hAnsi="Times New Roman" w:cs="Times New Roman"/>
          <w:lang w:val="en-GB"/>
        </w:rPr>
        <w:t xml:space="preserve">take participation in. </w:t>
      </w:r>
      <w:r w:rsidRPr="00070D08">
        <w:rPr>
          <w:rFonts w:ascii="Times New Roman" w:hAnsi="Times New Roman" w:cs="Times New Roman"/>
          <w:b/>
          <w:bCs/>
          <w:lang w:val="en-GB"/>
        </w:rPr>
        <w:t>The deadline for application is</w:t>
      </w:r>
      <w:r>
        <w:rPr>
          <w:rFonts w:ascii="Times New Roman" w:hAnsi="Times New Roman" w:cs="Times New Roman"/>
          <w:b/>
          <w:bCs/>
          <w:lang w:val="en-GB"/>
        </w:rPr>
        <w:t xml:space="preserve"> </w:t>
      </w:r>
      <w:r w:rsidRPr="00070D08">
        <w:rPr>
          <w:rFonts w:ascii="Times New Roman" w:hAnsi="Times New Roman" w:cs="Times New Roman"/>
          <w:b/>
          <w:bCs/>
          <w:lang w:val="en-GB"/>
        </w:rPr>
        <w:t xml:space="preserve">28.03.25. </w:t>
      </w:r>
      <w:r w:rsidRPr="00070D08">
        <w:rPr>
          <w:rFonts w:ascii="Times New Roman" w:hAnsi="Times New Roman" w:cs="Times New Roman"/>
          <w:lang w:val="en-GB"/>
        </w:rPr>
        <w:t xml:space="preserve">The shortlisted candidates might be invited for interview. </w:t>
      </w:r>
    </w:p>
    <w:p w14:paraId="14CF6634" w14:textId="77777777" w:rsidR="002C07DE" w:rsidRPr="004762FC" w:rsidRDefault="002C07DE" w:rsidP="00070D08">
      <w:pPr>
        <w:rPr>
          <w:rFonts w:ascii="Times New Roman" w:hAnsi="Times New Roman" w:cs="Times New Roman"/>
          <w:lang w:val="en-GB"/>
        </w:rPr>
      </w:pPr>
    </w:p>
    <w:sectPr w:rsidR="002C07DE" w:rsidRPr="004762FC" w:rsidSect="00070D08">
      <w:headerReference w:type="default" r:id="rId8"/>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31E1" w14:textId="77777777" w:rsidR="001D5C69" w:rsidRDefault="001D5C69" w:rsidP="006C32CD">
      <w:pPr>
        <w:spacing w:after="0" w:line="240" w:lineRule="auto"/>
      </w:pPr>
      <w:r>
        <w:separator/>
      </w:r>
    </w:p>
  </w:endnote>
  <w:endnote w:type="continuationSeparator" w:id="0">
    <w:p w14:paraId="71F78098" w14:textId="77777777" w:rsidR="001D5C69" w:rsidRDefault="001D5C69" w:rsidP="006C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0DEAE" w14:textId="77777777" w:rsidR="001D5C69" w:rsidRDefault="001D5C69" w:rsidP="006C32CD">
      <w:pPr>
        <w:spacing w:after="0" w:line="240" w:lineRule="auto"/>
      </w:pPr>
      <w:r>
        <w:separator/>
      </w:r>
    </w:p>
  </w:footnote>
  <w:footnote w:type="continuationSeparator" w:id="0">
    <w:p w14:paraId="3ABCF79C" w14:textId="77777777" w:rsidR="001D5C69" w:rsidRDefault="001D5C69" w:rsidP="006C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FADB" w14:textId="1D648F38" w:rsidR="006C32CD" w:rsidRPr="006C32CD" w:rsidRDefault="006C32CD">
    <w:pPr>
      <w:pStyle w:val="Header"/>
      <w:rPr>
        <w:lang w:val="en-GB"/>
      </w:rPr>
    </w:pPr>
    <w:r>
      <w:rPr>
        <w:noProof/>
      </w:rPr>
      <w:drawing>
        <wp:inline distT="0" distB="0" distL="0" distR="0" wp14:anchorId="6AAE21C8" wp14:editId="4253B208">
          <wp:extent cx="1012241" cy="715858"/>
          <wp:effectExtent l="0" t="0" r="0" b="0"/>
          <wp:docPr id="1966734034" name="Picture 1" descr="A yellow sta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4034" name="Picture 1" descr="A yellow star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0066" cy="728464"/>
                  </a:xfrm>
                  <a:prstGeom prst="rect">
                    <a:avLst/>
                  </a:prstGeom>
                </pic:spPr>
              </pic:pic>
            </a:graphicData>
          </a:graphic>
        </wp:inline>
      </w:drawing>
    </w:r>
    <w:r>
      <w:ptab w:relativeTo="margin" w:alignment="center" w:leader="none"/>
    </w:r>
    <w:r>
      <w:rPr>
        <w:noProof/>
      </w:rPr>
      <w:drawing>
        <wp:inline distT="0" distB="0" distL="0" distR="0" wp14:anchorId="06886E66" wp14:editId="10A6A29B">
          <wp:extent cx="838200" cy="838200"/>
          <wp:effectExtent l="0" t="0" r="0" b="0"/>
          <wp:docPr id="861364038"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64038" name="Picture 2" descr="A black background with blu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ptab w:relativeTo="margin" w:alignment="right" w:leader="none"/>
    </w:r>
    <w:r w:rsidR="008F0700">
      <w:rPr>
        <w:noProof/>
        <w:lang w:val="en-GB"/>
      </w:rPr>
      <w:drawing>
        <wp:inline distT="0" distB="0" distL="0" distR="0" wp14:anchorId="35D71BAE" wp14:editId="391DF492">
          <wp:extent cx="1683852" cy="632251"/>
          <wp:effectExtent l="0" t="0" r="0" b="0"/>
          <wp:docPr id="507930964"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30964" name="Picture 3"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733209" cy="65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0998"/>
    <w:multiLevelType w:val="multilevel"/>
    <w:tmpl w:val="570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A0164"/>
    <w:multiLevelType w:val="multilevel"/>
    <w:tmpl w:val="0C84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32DCA"/>
    <w:multiLevelType w:val="multilevel"/>
    <w:tmpl w:val="CE5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93714"/>
    <w:multiLevelType w:val="multilevel"/>
    <w:tmpl w:val="8C1C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1E1929"/>
    <w:multiLevelType w:val="multilevel"/>
    <w:tmpl w:val="F3A6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698214">
    <w:abstractNumId w:val="4"/>
  </w:num>
  <w:num w:numId="2" w16cid:durableId="1575629822">
    <w:abstractNumId w:val="0"/>
  </w:num>
  <w:num w:numId="3" w16cid:durableId="1965036460">
    <w:abstractNumId w:val="1"/>
  </w:num>
  <w:num w:numId="4" w16cid:durableId="852036086">
    <w:abstractNumId w:val="3"/>
  </w:num>
  <w:num w:numId="5" w16cid:durableId="151194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CD"/>
    <w:rsid w:val="00070D08"/>
    <w:rsid w:val="001D5C69"/>
    <w:rsid w:val="002C07DE"/>
    <w:rsid w:val="004762FC"/>
    <w:rsid w:val="006C32CD"/>
    <w:rsid w:val="007F34E3"/>
    <w:rsid w:val="00804A19"/>
    <w:rsid w:val="008F0700"/>
    <w:rsid w:val="00D12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1857"/>
  <w15:chartTrackingRefBased/>
  <w15:docId w15:val="{8DEA4766-263C-4B45-BA43-082B429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2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2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2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2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2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2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2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2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2CD"/>
    <w:rPr>
      <w:rFonts w:eastAsiaTheme="majorEastAsia" w:cstheme="majorBidi"/>
      <w:color w:val="272727" w:themeColor="text1" w:themeTint="D8"/>
    </w:rPr>
  </w:style>
  <w:style w:type="paragraph" w:styleId="Title">
    <w:name w:val="Title"/>
    <w:basedOn w:val="Normal"/>
    <w:next w:val="Normal"/>
    <w:link w:val="TitleChar"/>
    <w:uiPriority w:val="10"/>
    <w:qFormat/>
    <w:rsid w:val="006C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2CD"/>
    <w:pPr>
      <w:spacing w:before="160"/>
      <w:jc w:val="center"/>
    </w:pPr>
    <w:rPr>
      <w:i/>
      <w:iCs/>
      <w:color w:val="404040" w:themeColor="text1" w:themeTint="BF"/>
    </w:rPr>
  </w:style>
  <w:style w:type="character" w:customStyle="1" w:styleId="QuoteChar">
    <w:name w:val="Quote Char"/>
    <w:basedOn w:val="DefaultParagraphFont"/>
    <w:link w:val="Quote"/>
    <w:uiPriority w:val="29"/>
    <w:rsid w:val="006C32CD"/>
    <w:rPr>
      <w:i/>
      <w:iCs/>
      <w:color w:val="404040" w:themeColor="text1" w:themeTint="BF"/>
    </w:rPr>
  </w:style>
  <w:style w:type="paragraph" w:styleId="ListParagraph">
    <w:name w:val="List Paragraph"/>
    <w:basedOn w:val="Normal"/>
    <w:uiPriority w:val="34"/>
    <w:qFormat/>
    <w:rsid w:val="006C32CD"/>
    <w:pPr>
      <w:ind w:left="720"/>
      <w:contextualSpacing/>
    </w:pPr>
  </w:style>
  <w:style w:type="character" w:styleId="IntenseEmphasis">
    <w:name w:val="Intense Emphasis"/>
    <w:basedOn w:val="DefaultParagraphFont"/>
    <w:uiPriority w:val="21"/>
    <w:qFormat/>
    <w:rsid w:val="006C32CD"/>
    <w:rPr>
      <w:i/>
      <w:iCs/>
      <w:color w:val="2F5496" w:themeColor="accent1" w:themeShade="BF"/>
    </w:rPr>
  </w:style>
  <w:style w:type="paragraph" w:styleId="IntenseQuote">
    <w:name w:val="Intense Quote"/>
    <w:basedOn w:val="Normal"/>
    <w:next w:val="Normal"/>
    <w:link w:val="IntenseQuoteChar"/>
    <w:uiPriority w:val="30"/>
    <w:qFormat/>
    <w:rsid w:val="006C3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2CD"/>
    <w:rPr>
      <w:i/>
      <w:iCs/>
      <w:color w:val="2F5496" w:themeColor="accent1" w:themeShade="BF"/>
    </w:rPr>
  </w:style>
  <w:style w:type="character" w:styleId="IntenseReference">
    <w:name w:val="Intense Reference"/>
    <w:basedOn w:val="DefaultParagraphFont"/>
    <w:uiPriority w:val="32"/>
    <w:qFormat/>
    <w:rsid w:val="006C32CD"/>
    <w:rPr>
      <w:b/>
      <w:bCs/>
      <w:smallCaps/>
      <w:color w:val="2F5496" w:themeColor="accent1" w:themeShade="BF"/>
      <w:spacing w:val="5"/>
    </w:rPr>
  </w:style>
  <w:style w:type="paragraph" w:styleId="Header">
    <w:name w:val="header"/>
    <w:basedOn w:val="Normal"/>
    <w:link w:val="HeaderChar"/>
    <w:uiPriority w:val="99"/>
    <w:unhideWhenUsed/>
    <w:rsid w:val="006C32C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C32CD"/>
  </w:style>
  <w:style w:type="paragraph" w:styleId="Footer">
    <w:name w:val="footer"/>
    <w:basedOn w:val="Normal"/>
    <w:link w:val="FooterChar"/>
    <w:uiPriority w:val="99"/>
    <w:unhideWhenUsed/>
    <w:rsid w:val="006C32C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C32CD"/>
  </w:style>
  <w:style w:type="character" w:styleId="Hyperlink">
    <w:name w:val="Hyperlink"/>
    <w:basedOn w:val="DefaultParagraphFont"/>
    <w:uiPriority w:val="99"/>
    <w:unhideWhenUsed/>
    <w:rsid w:val="00D128C9"/>
    <w:rPr>
      <w:color w:val="0563C1" w:themeColor="hyperlink"/>
      <w:u w:val="single"/>
    </w:rPr>
  </w:style>
  <w:style w:type="character" w:styleId="UnresolvedMention">
    <w:name w:val="Unresolved Mention"/>
    <w:basedOn w:val="DefaultParagraphFont"/>
    <w:uiPriority w:val="99"/>
    <w:semiHidden/>
    <w:unhideWhenUsed/>
    <w:rsid w:val="00D12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6578">
      <w:bodyDiv w:val="1"/>
      <w:marLeft w:val="0"/>
      <w:marRight w:val="0"/>
      <w:marTop w:val="0"/>
      <w:marBottom w:val="0"/>
      <w:divBdr>
        <w:top w:val="none" w:sz="0" w:space="0" w:color="auto"/>
        <w:left w:val="none" w:sz="0" w:space="0" w:color="auto"/>
        <w:bottom w:val="none" w:sz="0" w:space="0" w:color="auto"/>
        <w:right w:val="none" w:sz="0" w:space="0" w:color="auto"/>
      </w:divBdr>
    </w:div>
    <w:div w:id="11738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dabalkans@alda-euro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ALDA 5</dc:creator>
  <cp:keywords/>
  <dc:description/>
  <cp:lastModifiedBy>Office ALDA 5</cp:lastModifiedBy>
  <cp:revision>1</cp:revision>
  <dcterms:created xsi:type="dcterms:W3CDTF">2025-03-14T13:20:00Z</dcterms:created>
  <dcterms:modified xsi:type="dcterms:W3CDTF">2025-03-14T14:13:00Z</dcterms:modified>
</cp:coreProperties>
</file>